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C2" w:rsidRDefault="009737B2" w:rsidP="00661527">
      <w:pPr>
        <w:jc w:val="center"/>
      </w:pPr>
      <w:r>
        <w:t>Staff</w:t>
      </w:r>
      <w:r w:rsidR="00661527">
        <w:t xml:space="preserve"> Needed for Standing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368"/>
        <w:gridCol w:w="2704"/>
      </w:tblGrid>
      <w:tr w:rsidR="00661527" w:rsidTr="007773CB">
        <w:tc>
          <w:tcPr>
            <w:tcW w:w="3278" w:type="dxa"/>
          </w:tcPr>
          <w:p w:rsidR="00661527" w:rsidRPr="00661527" w:rsidRDefault="00661527" w:rsidP="00661527">
            <w:pPr>
              <w:jc w:val="center"/>
              <w:rPr>
                <w:b/>
              </w:rPr>
            </w:pPr>
            <w:r w:rsidRPr="00661527">
              <w:rPr>
                <w:b/>
              </w:rPr>
              <w:t>Committee</w:t>
            </w:r>
          </w:p>
        </w:tc>
        <w:tc>
          <w:tcPr>
            <w:tcW w:w="3368" w:type="dxa"/>
          </w:tcPr>
          <w:p w:rsidR="00661527" w:rsidRPr="00661527" w:rsidRDefault="007773CB" w:rsidP="00660BEF">
            <w:pPr>
              <w:jc w:val="center"/>
              <w:rPr>
                <w:b/>
              </w:rPr>
            </w:pPr>
            <w:r>
              <w:rPr>
                <w:b/>
              </w:rPr>
              <w:t>Recommendations for 2018-2019</w:t>
            </w:r>
          </w:p>
        </w:tc>
        <w:tc>
          <w:tcPr>
            <w:tcW w:w="2704" w:type="dxa"/>
          </w:tcPr>
          <w:p w:rsidR="00661527" w:rsidRPr="00661527" w:rsidRDefault="009737B2" w:rsidP="00660BEF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  <w:r w:rsidR="00661527" w:rsidRPr="00661527">
              <w:rPr>
                <w:b/>
              </w:rPr>
              <w:t xml:space="preserve"> Needed</w:t>
            </w:r>
            <w:r w:rsidR="0042075E">
              <w:rPr>
                <w:b/>
              </w:rPr>
              <w:t xml:space="preserve"> 201</w:t>
            </w:r>
            <w:r w:rsidR="00660BEF">
              <w:rPr>
                <w:b/>
              </w:rPr>
              <w:t>8</w:t>
            </w:r>
            <w:r w:rsidR="0042075E">
              <w:rPr>
                <w:b/>
              </w:rPr>
              <w:t>-201</w:t>
            </w:r>
            <w:r w:rsidR="00660BEF">
              <w:rPr>
                <w:b/>
              </w:rPr>
              <w:t>9</w:t>
            </w:r>
          </w:p>
        </w:tc>
      </w:tr>
      <w:tr w:rsidR="00660BEF" w:rsidTr="007773CB">
        <w:tc>
          <w:tcPr>
            <w:tcW w:w="3278" w:type="dxa"/>
          </w:tcPr>
          <w:p w:rsidR="00660BEF" w:rsidRDefault="00660BEF" w:rsidP="008B67E3">
            <w:r>
              <w:t xml:space="preserve">Accessible University Advisory </w:t>
            </w:r>
          </w:p>
        </w:tc>
        <w:tc>
          <w:tcPr>
            <w:tcW w:w="3368" w:type="dxa"/>
          </w:tcPr>
          <w:p w:rsidR="00660BEF" w:rsidRDefault="004035A0" w:rsidP="00661527">
            <w:r>
              <w:t>Louise Mitchell</w:t>
            </w:r>
          </w:p>
        </w:tc>
        <w:tc>
          <w:tcPr>
            <w:tcW w:w="2704" w:type="dxa"/>
          </w:tcPr>
          <w:p w:rsidR="00660BEF" w:rsidRDefault="004035A0" w:rsidP="00852706">
            <w:r>
              <w:t>Total - 1</w:t>
            </w:r>
          </w:p>
        </w:tc>
      </w:tr>
      <w:tr w:rsidR="004035A0" w:rsidTr="007773CB">
        <w:tc>
          <w:tcPr>
            <w:tcW w:w="3278" w:type="dxa"/>
          </w:tcPr>
          <w:p w:rsidR="004035A0" w:rsidRDefault="004035A0" w:rsidP="008B67E3">
            <w:r>
              <w:t>Athletic</w:t>
            </w:r>
          </w:p>
        </w:tc>
        <w:tc>
          <w:tcPr>
            <w:tcW w:w="3368" w:type="dxa"/>
          </w:tcPr>
          <w:p w:rsidR="004035A0" w:rsidRDefault="004035A0" w:rsidP="00660BEF">
            <w:r>
              <w:t>Marcelius Braxton</w:t>
            </w:r>
          </w:p>
          <w:p w:rsidR="004035A0" w:rsidRPr="007773CB" w:rsidRDefault="007773CB" w:rsidP="00660BEF">
            <w:pPr>
              <w:rPr>
                <w:b/>
              </w:rPr>
            </w:pPr>
            <w:r w:rsidRPr="007773CB">
              <w:rPr>
                <w:b/>
              </w:rPr>
              <w:t>Matt Kilpatrick</w:t>
            </w:r>
          </w:p>
          <w:p w:rsidR="004035A0" w:rsidRDefault="004035A0" w:rsidP="00660BEF">
            <w:r>
              <w:t>Shanon Manly</w:t>
            </w:r>
          </w:p>
        </w:tc>
        <w:tc>
          <w:tcPr>
            <w:tcW w:w="2704" w:type="dxa"/>
          </w:tcPr>
          <w:p w:rsidR="004035A0" w:rsidRDefault="004035A0" w:rsidP="00852706">
            <w:r>
              <w:t>Total – 3</w:t>
            </w:r>
          </w:p>
          <w:p w:rsidR="004035A0" w:rsidRDefault="004035A0" w:rsidP="00852706">
            <w:r>
              <w:t>Administrative/Professional Staff</w:t>
            </w:r>
          </w:p>
        </w:tc>
      </w:tr>
      <w:tr w:rsidR="004035A0" w:rsidTr="007773CB">
        <w:tc>
          <w:tcPr>
            <w:tcW w:w="3278" w:type="dxa"/>
          </w:tcPr>
          <w:p w:rsidR="004035A0" w:rsidRDefault="004035A0" w:rsidP="008B67E3">
            <w:r>
              <w:t>Conflict of Interest</w:t>
            </w:r>
          </w:p>
        </w:tc>
        <w:tc>
          <w:tcPr>
            <w:tcW w:w="3368" w:type="dxa"/>
          </w:tcPr>
          <w:p w:rsidR="004035A0" w:rsidRPr="007773CB" w:rsidRDefault="007773CB" w:rsidP="00660BEF">
            <w:pPr>
              <w:rPr>
                <w:b/>
              </w:rPr>
            </w:pPr>
            <w:r w:rsidRPr="007773CB">
              <w:rPr>
                <w:b/>
              </w:rPr>
              <w:t xml:space="preserve">Jessica D’Alimonte </w:t>
            </w:r>
          </w:p>
        </w:tc>
        <w:tc>
          <w:tcPr>
            <w:tcW w:w="2704" w:type="dxa"/>
          </w:tcPr>
          <w:p w:rsidR="004035A0" w:rsidRDefault="004035A0" w:rsidP="00852706">
            <w:r>
              <w:t>Total - 1</w:t>
            </w:r>
          </w:p>
        </w:tc>
      </w:tr>
      <w:tr w:rsidR="004035A0" w:rsidTr="007773CB">
        <w:tc>
          <w:tcPr>
            <w:tcW w:w="3278" w:type="dxa"/>
          </w:tcPr>
          <w:p w:rsidR="004035A0" w:rsidRDefault="004035A0" w:rsidP="008B67E3">
            <w:r>
              <w:t xml:space="preserve">Emergency Management </w:t>
            </w:r>
          </w:p>
        </w:tc>
        <w:tc>
          <w:tcPr>
            <w:tcW w:w="3368" w:type="dxa"/>
          </w:tcPr>
          <w:p w:rsidR="004035A0" w:rsidRPr="007773CB" w:rsidRDefault="007773CB" w:rsidP="00660BEF">
            <w:pPr>
              <w:rPr>
                <w:b/>
              </w:rPr>
            </w:pPr>
            <w:r w:rsidRPr="007773CB">
              <w:rPr>
                <w:b/>
              </w:rPr>
              <w:t xml:space="preserve">Jennie Rhodes </w:t>
            </w:r>
          </w:p>
        </w:tc>
        <w:tc>
          <w:tcPr>
            <w:tcW w:w="2704" w:type="dxa"/>
          </w:tcPr>
          <w:p w:rsidR="004035A0" w:rsidRDefault="004035A0" w:rsidP="00852706">
            <w:r>
              <w:t>Total - 1</w:t>
            </w:r>
          </w:p>
        </w:tc>
      </w:tr>
      <w:tr w:rsidR="00122074" w:rsidTr="007773CB">
        <w:tc>
          <w:tcPr>
            <w:tcW w:w="3278" w:type="dxa"/>
          </w:tcPr>
          <w:p w:rsidR="00122074" w:rsidRDefault="00122074" w:rsidP="00661527">
            <w:r>
              <w:t>Faculty &amp; Staff Grievance</w:t>
            </w:r>
          </w:p>
        </w:tc>
        <w:tc>
          <w:tcPr>
            <w:tcW w:w="3368" w:type="dxa"/>
          </w:tcPr>
          <w:p w:rsidR="00122074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Tonika Jordan</w:t>
            </w:r>
          </w:p>
          <w:p w:rsidR="00122074" w:rsidRDefault="00122074" w:rsidP="00661527">
            <w:r>
              <w:t>Allie Michael, 1</w:t>
            </w:r>
            <w:r w:rsidRPr="00122074">
              <w:rPr>
                <w:vertAlign w:val="superscript"/>
              </w:rPr>
              <w:t>st</w:t>
            </w:r>
            <w:r>
              <w:t xml:space="preserve"> year</w:t>
            </w:r>
          </w:p>
          <w:p w:rsidR="00122074" w:rsidRDefault="00122074" w:rsidP="00661527">
            <w:r>
              <w:t>Rachel Carroll, 1</w:t>
            </w:r>
            <w:r w:rsidRPr="00122074">
              <w:rPr>
                <w:vertAlign w:val="superscript"/>
              </w:rPr>
              <w:t>st</w:t>
            </w:r>
            <w:r>
              <w:t xml:space="preserve"> year</w:t>
            </w:r>
          </w:p>
          <w:p w:rsidR="00122074" w:rsidRPr="007773CB" w:rsidRDefault="00667064" w:rsidP="00661527">
            <w:pPr>
              <w:rPr>
                <w:b/>
              </w:rPr>
            </w:pPr>
            <w:r>
              <w:rPr>
                <w:b/>
              </w:rPr>
              <w:t>Lorneth</w:t>
            </w:r>
            <w:r w:rsidR="007773CB" w:rsidRPr="007773CB">
              <w:rPr>
                <w:b/>
              </w:rPr>
              <w:t xml:space="preserve"> Peters</w:t>
            </w:r>
          </w:p>
          <w:p w:rsidR="00122074" w:rsidRDefault="00122074" w:rsidP="00661527">
            <w:r>
              <w:t>Debbie Shearon, 1</w:t>
            </w:r>
            <w:r w:rsidRPr="00122074">
              <w:rPr>
                <w:vertAlign w:val="superscript"/>
              </w:rPr>
              <w:t>st</w:t>
            </w:r>
            <w:r>
              <w:t xml:space="preserve"> year</w:t>
            </w:r>
          </w:p>
          <w:p w:rsidR="00122074" w:rsidRDefault="00122074" w:rsidP="00661527">
            <w:r>
              <w:t xml:space="preserve">Donna </w:t>
            </w:r>
            <w:proofErr w:type="spellStart"/>
            <w:r>
              <w:t>Liverett</w:t>
            </w:r>
            <w:proofErr w:type="spellEnd"/>
            <w:r>
              <w:t>, 1</w:t>
            </w:r>
            <w:r w:rsidRPr="00122074">
              <w:rPr>
                <w:vertAlign w:val="superscript"/>
              </w:rPr>
              <w:t>st</w:t>
            </w:r>
            <w:r>
              <w:t xml:space="preserve"> year 2</w:t>
            </w:r>
            <w:r w:rsidRPr="00122074">
              <w:rPr>
                <w:vertAlign w:val="superscript"/>
              </w:rPr>
              <w:t>nd</w:t>
            </w:r>
            <w:r>
              <w:t xml:space="preserve"> term</w:t>
            </w:r>
          </w:p>
          <w:p w:rsidR="00122074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 xml:space="preserve">Dominic </w:t>
            </w:r>
            <w:proofErr w:type="spellStart"/>
            <w:r w:rsidRPr="007773CB">
              <w:rPr>
                <w:b/>
              </w:rPr>
              <w:t>Croll</w:t>
            </w:r>
            <w:proofErr w:type="spellEnd"/>
          </w:p>
          <w:p w:rsidR="00122074" w:rsidRDefault="00122074" w:rsidP="00661527">
            <w:r>
              <w:t>Jessica D’Alimonte, 1</w:t>
            </w:r>
            <w:r w:rsidRPr="00122074">
              <w:rPr>
                <w:vertAlign w:val="superscript"/>
              </w:rPr>
              <w:t>st</w:t>
            </w:r>
            <w:r>
              <w:t xml:space="preserve"> year</w:t>
            </w:r>
          </w:p>
          <w:p w:rsidR="00122074" w:rsidRDefault="00122074" w:rsidP="00661527">
            <w:r>
              <w:t>Kim Coats, 1</w:t>
            </w:r>
            <w:r w:rsidRPr="00122074">
              <w:rPr>
                <w:vertAlign w:val="superscript"/>
              </w:rPr>
              <w:t>st</w:t>
            </w:r>
            <w:r>
              <w:t xml:space="preserve"> year, 2</w:t>
            </w:r>
            <w:r w:rsidRPr="00122074">
              <w:rPr>
                <w:vertAlign w:val="superscript"/>
              </w:rPr>
              <w:t>nd</w:t>
            </w:r>
            <w:r>
              <w:t xml:space="preserve"> term</w:t>
            </w:r>
          </w:p>
          <w:p w:rsidR="00122074" w:rsidRDefault="00122074" w:rsidP="00661527">
            <w:r>
              <w:t>Cecil Wilson, 1</w:t>
            </w:r>
            <w:r w:rsidRPr="00122074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704" w:type="dxa"/>
          </w:tcPr>
          <w:p w:rsidR="00122074" w:rsidRDefault="00122074" w:rsidP="00661527">
            <w:r>
              <w:t>Total – 10</w:t>
            </w:r>
          </w:p>
          <w:p w:rsidR="00122074" w:rsidRDefault="00122074" w:rsidP="00661527">
            <w:r>
              <w:t>Need – 0</w:t>
            </w:r>
          </w:p>
          <w:p w:rsidR="00122074" w:rsidRDefault="00122074" w:rsidP="00661527">
            <w:r>
              <w:t>All members are serving a portion of their 3 year term.</w:t>
            </w:r>
          </w:p>
        </w:tc>
      </w:tr>
      <w:tr w:rsidR="00122074" w:rsidTr="007773CB">
        <w:tc>
          <w:tcPr>
            <w:tcW w:w="3278" w:type="dxa"/>
          </w:tcPr>
          <w:p w:rsidR="00122074" w:rsidRDefault="00122074" w:rsidP="00661527">
            <w:r>
              <w:t>Faculty Development Planning Committee</w:t>
            </w:r>
          </w:p>
        </w:tc>
        <w:tc>
          <w:tcPr>
            <w:tcW w:w="3368" w:type="dxa"/>
          </w:tcPr>
          <w:p w:rsidR="00122074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Crystal Faulkner</w:t>
            </w:r>
          </w:p>
          <w:p w:rsidR="00172C7A" w:rsidRDefault="00172C7A" w:rsidP="00661527">
            <w:r>
              <w:t>Ashlee Spearman</w:t>
            </w:r>
          </w:p>
        </w:tc>
        <w:tc>
          <w:tcPr>
            <w:tcW w:w="2704" w:type="dxa"/>
          </w:tcPr>
          <w:p w:rsidR="00122074" w:rsidRDefault="00A662A3" w:rsidP="00661527">
            <w:r>
              <w:t>Total - 2</w:t>
            </w:r>
          </w:p>
        </w:tc>
      </w:tr>
      <w:tr w:rsidR="00A662A3" w:rsidTr="007773CB">
        <w:tc>
          <w:tcPr>
            <w:tcW w:w="3278" w:type="dxa"/>
          </w:tcPr>
          <w:p w:rsidR="00A662A3" w:rsidRDefault="00A662A3" w:rsidP="00661527">
            <w:r>
              <w:t>Financial Aid and Scholarships Appeal</w:t>
            </w:r>
          </w:p>
        </w:tc>
        <w:tc>
          <w:tcPr>
            <w:tcW w:w="3368" w:type="dxa"/>
          </w:tcPr>
          <w:p w:rsidR="00A662A3" w:rsidRDefault="00A662A3" w:rsidP="00661527">
            <w:r>
              <w:t>Marcelius Braxton</w:t>
            </w:r>
          </w:p>
          <w:p w:rsidR="00A662A3" w:rsidRDefault="00A662A3" w:rsidP="00661527">
            <w:r>
              <w:t>Tracy Comer</w:t>
            </w:r>
          </w:p>
        </w:tc>
        <w:tc>
          <w:tcPr>
            <w:tcW w:w="2704" w:type="dxa"/>
          </w:tcPr>
          <w:p w:rsidR="00A662A3" w:rsidRDefault="00A662A3" w:rsidP="005D447A">
            <w:r>
              <w:t>Total - 2</w:t>
            </w:r>
          </w:p>
        </w:tc>
      </w:tr>
      <w:tr w:rsidR="00A662A3" w:rsidTr="007773CB">
        <w:tc>
          <w:tcPr>
            <w:tcW w:w="3278" w:type="dxa"/>
          </w:tcPr>
          <w:p w:rsidR="00A662A3" w:rsidRDefault="00A662A3" w:rsidP="00661527">
            <w:r>
              <w:t>Gender Equity</w:t>
            </w:r>
          </w:p>
        </w:tc>
        <w:tc>
          <w:tcPr>
            <w:tcW w:w="3368" w:type="dxa"/>
          </w:tcPr>
          <w:p w:rsidR="00A662A3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Barbara Tucker</w:t>
            </w:r>
          </w:p>
        </w:tc>
        <w:tc>
          <w:tcPr>
            <w:tcW w:w="2704" w:type="dxa"/>
          </w:tcPr>
          <w:p w:rsidR="00A662A3" w:rsidRDefault="00A662A3" w:rsidP="005D447A">
            <w:r>
              <w:t>Total - 1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Intellectual Property and Commercialization</w:t>
            </w:r>
          </w:p>
        </w:tc>
        <w:tc>
          <w:tcPr>
            <w:tcW w:w="3368" w:type="dxa"/>
          </w:tcPr>
          <w:p w:rsidR="00267E09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Charles Booth</w:t>
            </w:r>
          </w:p>
          <w:p w:rsidR="007773CB" w:rsidRDefault="007773CB" w:rsidP="00661527">
            <w:r w:rsidRPr="007773CB">
              <w:rPr>
                <w:b/>
              </w:rPr>
              <w:t>Jarad Sneed</w:t>
            </w:r>
          </w:p>
        </w:tc>
        <w:tc>
          <w:tcPr>
            <w:tcW w:w="2704" w:type="dxa"/>
          </w:tcPr>
          <w:p w:rsidR="00267E09" w:rsidRDefault="00267E09" w:rsidP="005D447A">
            <w:r>
              <w:t>Total - 2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Online Course</w:t>
            </w:r>
          </w:p>
        </w:tc>
        <w:tc>
          <w:tcPr>
            <w:tcW w:w="3368" w:type="dxa"/>
          </w:tcPr>
          <w:p w:rsidR="00267E09" w:rsidRDefault="00267E09" w:rsidP="00661527">
            <w:r>
              <w:t>Jarad Sneed</w:t>
            </w:r>
          </w:p>
          <w:p w:rsidR="00267E09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Kim Jorgenson</w:t>
            </w:r>
          </w:p>
        </w:tc>
        <w:tc>
          <w:tcPr>
            <w:tcW w:w="2704" w:type="dxa"/>
          </w:tcPr>
          <w:p w:rsidR="00267E09" w:rsidRDefault="00267E09" w:rsidP="005D447A">
            <w:r>
              <w:t>Total - 2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Parking</w:t>
            </w:r>
          </w:p>
        </w:tc>
        <w:tc>
          <w:tcPr>
            <w:tcW w:w="3368" w:type="dxa"/>
          </w:tcPr>
          <w:p w:rsidR="00267E09" w:rsidRDefault="00267E09" w:rsidP="00A459CE">
            <w:r>
              <w:t>Wes Powell</w:t>
            </w:r>
          </w:p>
          <w:p w:rsidR="00267E09" w:rsidRPr="007773CB" w:rsidRDefault="007773CB" w:rsidP="00A459CE">
            <w:pPr>
              <w:rPr>
                <w:b/>
              </w:rPr>
            </w:pPr>
            <w:r w:rsidRPr="007773CB">
              <w:rPr>
                <w:b/>
              </w:rPr>
              <w:t>Marjorie Perrault</w:t>
            </w:r>
          </w:p>
          <w:p w:rsidR="00267E09" w:rsidRDefault="00267E09" w:rsidP="00A459CE">
            <w:r>
              <w:t>Rachel Carroll</w:t>
            </w:r>
          </w:p>
          <w:p w:rsidR="00267E09" w:rsidRDefault="00267E09" w:rsidP="00A459CE">
            <w:r>
              <w:t>Louise Mitchell</w:t>
            </w:r>
          </w:p>
        </w:tc>
        <w:tc>
          <w:tcPr>
            <w:tcW w:w="2704" w:type="dxa"/>
          </w:tcPr>
          <w:p w:rsidR="00267E09" w:rsidRDefault="00267E09" w:rsidP="005D447A">
            <w:r>
              <w:t>Total - 4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8B67E3">
            <w:r>
              <w:t>Residency Appeals</w:t>
            </w:r>
          </w:p>
        </w:tc>
        <w:tc>
          <w:tcPr>
            <w:tcW w:w="3368" w:type="dxa"/>
          </w:tcPr>
          <w:p w:rsidR="00267E09" w:rsidRDefault="00267E09" w:rsidP="00661527">
            <w:r>
              <w:t>Jo Baldwin</w:t>
            </w:r>
          </w:p>
          <w:p w:rsidR="00267E09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 xml:space="preserve">Doug </w:t>
            </w:r>
            <w:proofErr w:type="spellStart"/>
            <w:r w:rsidRPr="007773CB">
              <w:rPr>
                <w:b/>
              </w:rPr>
              <w:t>Catellier</w:t>
            </w:r>
            <w:proofErr w:type="spellEnd"/>
          </w:p>
        </w:tc>
        <w:tc>
          <w:tcPr>
            <w:tcW w:w="2704" w:type="dxa"/>
          </w:tcPr>
          <w:p w:rsidR="00267E09" w:rsidRDefault="00267E09" w:rsidP="00A459CE">
            <w:r>
              <w:t>Total – 2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8B67E3">
            <w:r>
              <w:t>Student Non-Academic Grievance</w:t>
            </w:r>
          </w:p>
        </w:tc>
        <w:tc>
          <w:tcPr>
            <w:tcW w:w="3368" w:type="dxa"/>
          </w:tcPr>
          <w:p w:rsidR="00267E09" w:rsidRDefault="00B264F1" w:rsidP="00661527">
            <w:r>
              <w:t>Angie Leonard – Student Affairs</w:t>
            </w:r>
          </w:p>
          <w:p w:rsidR="00B264F1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Jason Longan</w:t>
            </w:r>
          </w:p>
          <w:p w:rsidR="00B264F1" w:rsidRDefault="00B264F1" w:rsidP="00661527">
            <w:r>
              <w:t>Sherry Kendrick</w:t>
            </w:r>
          </w:p>
        </w:tc>
        <w:tc>
          <w:tcPr>
            <w:tcW w:w="2704" w:type="dxa"/>
          </w:tcPr>
          <w:p w:rsidR="00267E09" w:rsidRDefault="00B264F1" w:rsidP="00E03589">
            <w:r>
              <w:t>Total – 3</w:t>
            </w:r>
          </w:p>
          <w:p w:rsidR="00B264F1" w:rsidRDefault="00B264F1" w:rsidP="00E03589">
            <w:r>
              <w:t>One should be from Student Affairs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8B67E3">
            <w:r>
              <w:t>Sustainable Campus Fee ( 3 year term)</w:t>
            </w:r>
          </w:p>
        </w:tc>
        <w:tc>
          <w:tcPr>
            <w:tcW w:w="3368" w:type="dxa"/>
          </w:tcPr>
          <w:p w:rsidR="00267E09" w:rsidRDefault="00F21BD0" w:rsidP="00661527">
            <w:r>
              <w:t>Carol Keller, 1</w:t>
            </w:r>
            <w:r w:rsidRPr="00F21BD0">
              <w:rPr>
                <w:vertAlign w:val="superscript"/>
              </w:rPr>
              <w:t>st</w:t>
            </w:r>
            <w:r>
              <w:t xml:space="preserve"> of 2</w:t>
            </w:r>
            <w:r w:rsidRPr="00F21BD0">
              <w:rPr>
                <w:vertAlign w:val="superscript"/>
              </w:rPr>
              <w:t>nd</w:t>
            </w:r>
            <w:r>
              <w:t xml:space="preserve"> term</w:t>
            </w:r>
          </w:p>
          <w:p w:rsidR="00F21BD0" w:rsidRDefault="00F21BD0" w:rsidP="00661527">
            <w:r>
              <w:t>Sherry Kendrick, 1</w:t>
            </w:r>
            <w:r w:rsidRPr="00F21BD0">
              <w:rPr>
                <w:vertAlign w:val="superscript"/>
              </w:rPr>
              <w:t>st</w:t>
            </w:r>
          </w:p>
          <w:p w:rsidR="00F21BD0" w:rsidRDefault="00F21BD0" w:rsidP="00661527">
            <w:r>
              <w:t>Elitha Johnson, 1</w:t>
            </w:r>
            <w:r w:rsidRPr="00F21BD0">
              <w:rPr>
                <w:vertAlign w:val="superscript"/>
              </w:rPr>
              <w:t>st</w:t>
            </w:r>
          </w:p>
          <w:p w:rsidR="00F21BD0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Stephen Dominy</w:t>
            </w:r>
          </w:p>
          <w:p w:rsidR="00F21BD0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Kelly Carpenter</w:t>
            </w:r>
          </w:p>
          <w:p w:rsidR="00F21BD0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Jasmin Linares</w:t>
            </w:r>
          </w:p>
          <w:p w:rsidR="00F21BD0" w:rsidRDefault="00F21BD0" w:rsidP="00661527">
            <w:r>
              <w:t>Wes Powell, 2</w:t>
            </w:r>
            <w:r w:rsidRPr="00F21BD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04" w:type="dxa"/>
          </w:tcPr>
          <w:p w:rsidR="00267E09" w:rsidRDefault="00F21BD0" w:rsidP="00852706">
            <w:r>
              <w:t>Total – 6</w:t>
            </w:r>
          </w:p>
          <w:p w:rsidR="00F21BD0" w:rsidRDefault="00F21BD0" w:rsidP="00852706">
            <w:r>
              <w:t>Need - 0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TAF Allocation (2 year term)</w:t>
            </w:r>
          </w:p>
          <w:p w:rsidR="00267E09" w:rsidRDefault="00267E09" w:rsidP="008B67E3"/>
        </w:tc>
        <w:tc>
          <w:tcPr>
            <w:tcW w:w="3368" w:type="dxa"/>
          </w:tcPr>
          <w:p w:rsidR="00267E09" w:rsidRPr="007773CB" w:rsidRDefault="007773CB" w:rsidP="00E47BAF">
            <w:pPr>
              <w:rPr>
                <w:b/>
              </w:rPr>
            </w:pPr>
            <w:proofErr w:type="spellStart"/>
            <w:r w:rsidRPr="007773CB">
              <w:rPr>
                <w:b/>
              </w:rPr>
              <w:t>Cherylle</w:t>
            </w:r>
            <w:proofErr w:type="spellEnd"/>
            <w:r w:rsidRPr="007773CB">
              <w:rPr>
                <w:b/>
              </w:rPr>
              <w:t xml:space="preserve"> Ward</w:t>
            </w:r>
          </w:p>
        </w:tc>
        <w:tc>
          <w:tcPr>
            <w:tcW w:w="2704" w:type="dxa"/>
          </w:tcPr>
          <w:p w:rsidR="00267E09" w:rsidRDefault="00F21BD0" w:rsidP="00852706">
            <w:r>
              <w:t>Total – 1</w:t>
            </w:r>
          </w:p>
          <w:p w:rsidR="00F21BD0" w:rsidRDefault="00F21BD0" w:rsidP="00852706">
            <w:r>
              <w:t>Need - 0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University Calendar</w:t>
            </w:r>
          </w:p>
        </w:tc>
        <w:tc>
          <w:tcPr>
            <w:tcW w:w="3368" w:type="dxa"/>
          </w:tcPr>
          <w:p w:rsidR="00267E09" w:rsidRDefault="0082677C" w:rsidP="00661527">
            <w:r>
              <w:t>Kelly Carpenter</w:t>
            </w:r>
          </w:p>
        </w:tc>
        <w:tc>
          <w:tcPr>
            <w:tcW w:w="2704" w:type="dxa"/>
          </w:tcPr>
          <w:p w:rsidR="00267E09" w:rsidRDefault="0082677C" w:rsidP="00661527">
            <w:r>
              <w:t>Total - 1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lastRenderedPageBreak/>
              <w:t>University Library Advisory</w:t>
            </w:r>
          </w:p>
        </w:tc>
        <w:tc>
          <w:tcPr>
            <w:tcW w:w="3368" w:type="dxa"/>
          </w:tcPr>
          <w:p w:rsidR="00267E09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M</w:t>
            </w:r>
            <w:r w:rsidR="00667064">
              <w:rPr>
                <w:b/>
              </w:rPr>
              <w:t>i</w:t>
            </w:r>
            <w:r w:rsidRPr="007773CB">
              <w:rPr>
                <w:b/>
              </w:rPr>
              <w:t>chelle McGowan</w:t>
            </w:r>
          </w:p>
          <w:p w:rsidR="0082677C" w:rsidRDefault="006166C9" w:rsidP="00661527">
            <w:r>
              <w:t>Je</w:t>
            </w:r>
            <w:r w:rsidR="0082677C">
              <w:t>nnie Rhodes</w:t>
            </w:r>
          </w:p>
        </w:tc>
        <w:tc>
          <w:tcPr>
            <w:tcW w:w="2704" w:type="dxa"/>
          </w:tcPr>
          <w:p w:rsidR="00267E09" w:rsidRDefault="0082677C" w:rsidP="00661527">
            <w:r>
              <w:t>Total - 1</w:t>
            </w:r>
          </w:p>
        </w:tc>
      </w:tr>
      <w:tr w:rsidR="00267E09" w:rsidTr="007773CB">
        <w:tc>
          <w:tcPr>
            <w:tcW w:w="3278" w:type="dxa"/>
          </w:tcPr>
          <w:p w:rsidR="00267E09" w:rsidRDefault="00267E09" w:rsidP="00661527">
            <w:r>
              <w:t>African American Cultural Center Advisory</w:t>
            </w:r>
          </w:p>
        </w:tc>
        <w:tc>
          <w:tcPr>
            <w:tcW w:w="3368" w:type="dxa"/>
          </w:tcPr>
          <w:p w:rsidR="00267E09" w:rsidRPr="00667064" w:rsidRDefault="003D17C7" w:rsidP="00661527">
            <w:pPr>
              <w:rPr>
                <w:lang w:val="es-PA"/>
              </w:rPr>
            </w:pPr>
            <w:r w:rsidRPr="00667064">
              <w:rPr>
                <w:lang w:val="es-PA"/>
              </w:rPr>
              <w:t>Barbara Tucker</w:t>
            </w:r>
          </w:p>
          <w:p w:rsidR="003D17C7" w:rsidRPr="00667064" w:rsidRDefault="007773CB" w:rsidP="00661527">
            <w:pPr>
              <w:rPr>
                <w:b/>
                <w:lang w:val="es-PA"/>
              </w:rPr>
            </w:pPr>
            <w:r w:rsidRPr="00667064">
              <w:rPr>
                <w:b/>
                <w:lang w:val="es-PA"/>
              </w:rPr>
              <w:t>Tonika Jordan</w:t>
            </w:r>
            <w:bookmarkStart w:id="0" w:name="_GoBack"/>
            <w:bookmarkEnd w:id="0"/>
          </w:p>
          <w:p w:rsidR="003D17C7" w:rsidRPr="00667064" w:rsidRDefault="003D17C7" w:rsidP="00661527">
            <w:pPr>
              <w:rPr>
                <w:lang w:val="es-PA"/>
              </w:rPr>
            </w:pPr>
            <w:r w:rsidRPr="00667064">
              <w:rPr>
                <w:lang w:val="es-PA"/>
              </w:rPr>
              <w:t>Yolanda Clayton</w:t>
            </w:r>
          </w:p>
        </w:tc>
        <w:tc>
          <w:tcPr>
            <w:tcW w:w="2704" w:type="dxa"/>
          </w:tcPr>
          <w:p w:rsidR="00267E09" w:rsidRDefault="003D17C7" w:rsidP="00661527">
            <w:r>
              <w:t>Total – 3</w:t>
            </w:r>
          </w:p>
          <w:p w:rsidR="003D17C7" w:rsidRDefault="003D17C7" w:rsidP="00661527"/>
        </w:tc>
      </w:tr>
      <w:tr w:rsidR="00267E09" w:rsidTr="007773CB">
        <w:tc>
          <w:tcPr>
            <w:tcW w:w="3278" w:type="dxa"/>
          </w:tcPr>
          <w:p w:rsidR="00267E09" w:rsidRDefault="00267E09" w:rsidP="0024419E">
            <w:r>
              <w:t>Hispanic Cultural Center</w:t>
            </w:r>
          </w:p>
        </w:tc>
        <w:tc>
          <w:tcPr>
            <w:tcW w:w="3368" w:type="dxa"/>
          </w:tcPr>
          <w:p w:rsidR="00267E09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Tammy Sanchez</w:t>
            </w:r>
          </w:p>
          <w:p w:rsidR="003D17C7" w:rsidRDefault="003D17C7" w:rsidP="00661527">
            <w:r>
              <w:t>Rachel Carroll</w:t>
            </w:r>
          </w:p>
          <w:p w:rsidR="003D17C7" w:rsidRPr="007773CB" w:rsidRDefault="007773CB" w:rsidP="00661527">
            <w:pPr>
              <w:rPr>
                <w:b/>
              </w:rPr>
            </w:pPr>
            <w:r w:rsidRPr="007773CB">
              <w:rPr>
                <w:b/>
              </w:rPr>
              <w:t>Donna Conklin</w:t>
            </w:r>
          </w:p>
        </w:tc>
        <w:tc>
          <w:tcPr>
            <w:tcW w:w="2704" w:type="dxa"/>
          </w:tcPr>
          <w:p w:rsidR="00267E09" w:rsidRDefault="003D17C7" w:rsidP="00661527">
            <w:r>
              <w:t>Total - 3</w:t>
            </w:r>
          </w:p>
        </w:tc>
      </w:tr>
      <w:tr w:rsidR="00267E09" w:rsidTr="007773CB">
        <w:tc>
          <w:tcPr>
            <w:tcW w:w="3278" w:type="dxa"/>
          </w:tcPr>
          <w:p w:rsidR="00267E09" w:rsidRDefault="00667064" w:rsidP="00661527">
            <w:r>
              <w:t>Space Allocations Committee</w:t>
            </w:r>
          </w:p>
        </w:tc>
        <w:tc>
          <w:tcPr>
            <w:tcW w:w="3368" w:type="dxa"/>
          </w:tcPr>
          <w:p w:rsidR="00267E09" w:rsidRDefault="00667064" w:rsidP="00661527">
            <w:r>
              <w:t>Stephen Dominy</w:t>
            </w:r>
          </w:p>
        </w:tc>
        <w:tc>
          <w:tcPr>
            <w:tcW w:w="2704" w:type="dxa"/>
          </w:tcPr>
          <w:p w:rsidR="00267E09" w:rsidRDefault="00667064" w:rsidP="00E47BAF">
            <w:r>
              <w:t>Total - 1</w:t>
            </w:r>
          </w:p>
        </w:tc>
      </w:tr>
    </w:tbl>
    <w:p w:rsidR="00661527" w:rsidRDefault="00661527" w:rsidP="00661527"/>
    <w:p w:rsidR="003529A5" w:rsidRPr="00E03589" w:rsidRDefault="00087CFA" w:rsidP="00661527">
      <w:pPr>
        <w:rPr>
          <w:highlight w:val="yellow"/>
        </w:rPr>
      </w:pPr>
      <w:r>
        <w:rPr>
          <w:highlight w:val="yellow"/>
        </w:rPr>
        <w:t>S</w:t>
      </w:r>
      <w:r w:rsidR="00D65471">
        <w:rPr>
          <w:highlight w:val="yellow"/>
        </w:rPr>
        <w:t xml:space="preserve">taff </w:t>
      </w:r>
      <w:r w:rsidR="005741F0" w:rsidRPr="00E03589">
        <w:rPr>
          <w:highlight w:val="yellow"/>
        </w:rPr>
        <w:t xml:space="preserve">serving </w:t>
      </w:r>
      <w:r w:rsidR="003529A5" w:rsidRPr="00E03589">
        <w:rPr>
          <w:highlight w:val="yellow"/>
        </w:rPr>
        <w:t xml:space="preserve">on </w:t>
      </w:r>
      <w:r w:rsidR="00D86E67">
        <w:rPr>
          <w:highlight w:val="yellow"/>
        </w:rPr>
        <w:t xml:space="preserve">any </w:t>
      </w:r>
      <w:r w:rsidR="003529A5" w:rsidRPr="00E03589">
        <w:rPr>
          <w:highlight w:val="yellow"/>
        </w:rPr>
        <w:t>committee that do</w:t>
      </w:r>
      <w:r w:rsidR="00D86E67">
        <w:rPr>
          <w:highlight w:val="yellow"/>
        </w:rPr>
        <w:t>es</w:t>
      </w:r>
      <w:r w:rsidR="003529A5" w:rsidRPr="00E03589">
        <w:rPr>
          <w:highlight w:val="yellow"/>
        </w:rPr>
        <w:t xml:space="preserve"> not specify term limits can continue to serve </w:t>
      </w:r>
      <w:r w:rsidR="002832F0">
        <w:rPr>
          <w:highlight w:val="yellow"/>
        </w:rPr>
        <w:t xml:space="preserve">for </w:t>
      </w:r>
      <w:r w:rsidR="003529A5" w:rsidRPr="00E03589">
        <w:rPr>
          <w:highlight w:val="yellow"/>
        </w:rPr>
        <w:t>201</w:t>
      </w:r>
      <w:r w:rsidR="00D65471">
        <w:rPr>
          <w:highlight w:val="yellow"/>
        </w:rPr>
        <w:t>8</w:t>
      </w:r>
      <w:r w:rsidR="003529A5" w:rsidRPr="00E03589">
        <w:rPr>
          <w:highlight w:val="yellow"/>
        </w:rPr>
        <w:t>-201</w:t>
      </w:r>
      <w:r w:rsidR="00D65471">
        <w:rPr>
          <w:highlight w:val="yellow"/>
        </w:rPr>
        <w:t>9</w:t>
      </w:r>
      <w:r w:rsidR="003529A5" w:rsidRPr="00E03589">
        <w:rPr>
          <w:highlight w:val="yellow"/>
        </w:rPr>
        <w:t xml:space="preserve"> if </w:t>
      </w:r>
      <w:r>
        <w:rPr>
          <w:highlight w:val="yellow"/>
        </w:rPr>
        <w:t>staff s</w:t>
      </w:r>
      <w:r w:rsidR="00D65471">
        <w:rPr>
          <w:highlight w:val="yellow"/>
        </w:rPr>
        <w:t xml:space="preserve">enate </w:t>
      </w:r>
      <w:r w:rsidR="003529A5" w:rsidRPr="00E03589">
        <w:rPr>
          <w:highlight w:val="yellow"/>
        </w:rPr>
        <w:t>recommends</w:t>
      </w:r>
      <w:r w:rsidR="005741F0" w:rsidRPr="00E03589">
        <w:rPr>
          <w:highlight w:val="yellow"/>
        </w:rPr>
        <w:t xml:space="preserve"> for</w:t>
      </w:r>
      <w:r w:rsidR="003529A5" w:rsidRPr="00E03589">
        <w:rPr>
          <w:highlight w:val="yellow"/>
        </w:rPr>
        <w:t xml:space="preserve"> them to</w:t>
      </w:r>
      <w:r w:rsidR="005741F0" w:rsidRPr="00E03589">
        <w:rPr>
          <w:highlight w:val="yellow"/>
        </w:rPr>
        <w:t xml:space="preserve"> continue</w:t>
      </w:r>
      <w:r w:rsidR="003529A5" w:rsidRPr="00E03589">
        <w:rPr>
          <w:highlight w:val="yellow"/>
        </w:rPr>
        <w:t xml:space="preserve">.  </w:t>
      </w:r>
      <w:r w:rsidR="00872FEC" w:rsidRPr="00E03589">
        <w:rPr>
          <w:highlight w:val="yellow"/>
        </w:rPr>
        <w:t>S</w:t>
      </w:r>
      <w:r w:rsidR="00D65471">
        <w:rPr>
          <w:highlight w:val="yellow"/>
        </w:rPr>
        <w:t>taff</w:t>
      </w:r>
      <w:r>
        <w:rPr>
          <w:highlight w:val="yellow"/>
        </w:rPr>
        <w:t xml:space="preserve"> may </w:t>
      </w:r>
      <w:r w:rsidR="003529A5" w:rsidRPr="00E03589">
        <w:rPr>
          <w:highlight w:val="yellow"/>
        </w:rPr>
        <w:t xml:space="preserve">also be replaced on </w:t>
      </w:r>
      <w:r w:rsidR="00D86E67">
        <w:rPr>
          <w:highlight w:val="yellow"/>
        </w:rPr>
        <w:t>any</w:t>
      </w:r>
      <w:r w:rsidR="003529A5" w:rsidRPr="00E03589">
        <w:rPr>
          <w:highlight w:val="yellow"/>
        </w:rPr>
        <w:t xml:space="preserve"> committee</w:t>
      </w:r>
      <w:r w:rsidR="006B3D5F">
        <w:rPr>
          <w:highlight w:val="yellow"/>
        </w:rPr>
        <w:t xml:space="preserve"> not specifying term limits</w:t>
      </w:r>
      <w:r w:rsidR="003529A5" w:rsidRPr="00E03589">
        <w:rPr>
          <w:highlight w:val="yellow"/>
        </w:rPr>
        <w:t xml:space="preserve"> each year if </w:t>
      </w:r>
      <w:r>
        <w:rPr>
          <w:highlight w:val="yellow"/>
        </w:rPr>
        <w:t>staff s</w:t>
      </w:r>
      <w:r w:rsidR="00D65471">
        <w:rPr>
          <w:highlight w:val="yellow"/>
        </w:rPr>
        <w:t>enate</w:t>
      </w:r>
      <w:r w:rsidR="003529A5" w:rsidRPr="00E03589">
        <w:rPr>
          <w:highlight w:val="yellow"/>
        </w:rPr>
        <w:t xml:space="preserve"> </w:t>
      </w:r>
      <w:r w:rsidR="005741F0" w:rsidRPr="00E03589">
        <w:rPr>
          <w:highlight w:val="yellow"/>
        </w:rPr>
        <w:t>would like</w:t>
      </w:r>
      <w:r w:rsidR="003529A5" w:rsidRPr="00E03589">
        <w:rPr>
          <w:highlight w:val="yellow"/>
        </w:rPr>
        <w:t xml:space="preserve"> to recommend new members to serve.</w:t>
      </w:r>
      <w:r w:rsidR="002832F0">
        <w:rPr>
          <w:highlight w:val="yellow"/>
        </w:rPr>
        <w:t xml:space="preserve">  However, staff serving on a committee with term limits should continue until their term is complete. </w:t>
      </w:r>
    </w:p>
    <w:p w:rsidR="00E03589" w:rsidRPr="00E03589" w:rsidRDefault="00E03589" w:rsidP="00661527">
      <w:pPr>
        <w:rPr>
          <w:highlight w:val="yellow"/>
        </w:rPr>
      </w:pPr>
    </w:p>
    <w:sectPr w:rsidR="00E03589" w:rsidRPr="00E0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P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7"/>
    <w:rsid w:val="00047480"/>
    <w:rsid w:val="00057D28"/>
    <w:rsid w:val="00067A99"/>
    <w:rsid w:val="00073643"/>
    <w:rsid w:val="00081DE3"/>
    <w:rsid w:val="00087CFA"/>
    <w:rsid w:val="000C4E2A"/>
    <w:rsid w:val="00122074"/>
    <w:rsid w:val="00160E29"/>
    <w:rsid w:val="00172C7A"/>
    <w:rsid w:val="00181039"/>
    <w:rsid w:val="00182A68"/>
    <w:rsid w:val="001C5F87"/>
    <w:rsid w:val="001F590E"/>
    <w:rsid w:val="00241CD4"/>
    <w:rsid w:val="00243D5E"/>
    <w:rsid w:val="0024419E"/>
    <w:rsid w:val="00267E09"/>
    <w:rsid w:val="002832F0"/>
    <w:rsid w:val="00351331"/>
    <w:rsid w:val="003529A5"/>
    <w:rsid w:val="00367FE2"/>
    <w:rsid w:val="003D17C7"/>
    <w:rsid w:val="004035A0"/>
    <w:rsid w:val="0042075E"/>
    <w:rsid w:val="004E54C2"/>
    <w:rsid w:val="004F219C"/>
    <w:rsid w:val="005741F0"/>
    <w:rsid w:val="005D447A"/>
    <w:rsid w:val="006166C9"/>
    <w:rsid w:val="006355D4"/>
    <w:rsid w:val="00637DF3"/>
    <w:rsid w:val="00660BEF"/>
    <w:rsid w:val="00661527"/>
    <w:rsid w:val="00667064"/>
    <w:rsid w:val="00685080"/>
    <w:rsid w:val="00686902"/>
    <w:rsid w:val="006B3D5F"/>
    <w:rsid w:val="006C6E91"/>
    <w:rsid w:val="006D3DF4"/>
    <w:rsid w:val="006D61E9"/>
    <w:rsid w:val="006D6E44"/>
    <w:rsid w:val="006F67C9"/>
    <w:rsid w:val="007575F3"/>
    <w:rsid w:val="007773CB"/>
    <w:rsid w:val="00795EE6"/>
    <w:rsid w:val="0082677C"/>
    <w:rsid w:val="00840B91"/>
    <w:rsid w:val="00852706"/>
    <w:rsid w:val="00872FEC"/>
    <w:rsid w:val="008B67E3"/>
    <w:rsid w:val="00916D6A"/>
    <w:rsid w:val="00926706"/>
    <w:rsid w:val="009268EE"/>
    <w:rsid w:val="009538F0"/>
    <w:rsid w:val="009737B2"/>
    <w:rsid w:val="00974E83"/>
    <w:rsid w:val="009C78CD"/>
    <w:rsid w:val="009D39C7"/>
    <w:rsid w:val="00A41E7F"/>
    <w:rsid w:val="00A459CE"/>
    <w:rsid w:val="00A662A3"/>
    <w:rsid w:val="00A7523E"/>
    <w:rsid w:val="00B264F1"/>
    <w:rsid w:val="00B3308A"/>
    <w:rsid w:val="00B550D2"/>
    <w:rsid w:val="00B61067"/>
    <w:rsid w:val="00BB1401"/>
    <w:rsid w:val="00C175A3"/>
    <w:rsid w:val="00C20744"/>
    <w:rsid w:val="00D03EC1"/>
    <w:rsid w:val="00D070F2"/>
    <w:rsid w:val="00D43531"/>
    <w:rsid w:val="00D65471"/>
    <w:rsid w:val="00D76441"/>
    <w:rsid w:val="00D86E67"/>
    <w:rsid w:val="00DA2CD0"/>
    <w:rsid w:val="00DA5038"/>
    <w:rsid w:val="00DD69C5"/>
    <w:rsid w:val="00E03589"/>
    <w:rsid w:val="00E04C12"/>
    <w:rsid w:val="00E24A39"/>
    <w:rsid w:val="00E26202"/>
    <w:rsid w:val="00E47BAF"/>
    <w:rsid w:val="00EA2FAB"/>
    <w:rsid w:val="00EB7B88"/>
    <w:rsid w:val="00EC114B"/>
    <w:rsid w:val="00ED2A05"/>
    <w:rsid w:val="00F21BD0"/>
    <w:rsid w:val="00F376CF"/>
    <w:rsid w:val="00F712D8"/>
    <w:rsid w:val="00F80464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8B3B"/>
  <w15:chartTrackingRefBased/>
  <w15:docId w15:val="{A8640833-A418-43C6-892D-DACFE70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Penny</dc:creator>
  <cp:keywords/>
  <dc:description/>
  <cp:lastModifiedBy>Leonard, Angela D.</cp:lastModifiedBy>
  <cp:revision>3</cp:revision>
  <cp:lastPrinted>2018-07-10T20:00:00Z</cp:lastPrinted>
  <dcterms:created xsi:type="dcterms:W3CDTF">2019-02-25T19:46:00Z</dcterms:created>
  <dcterms:modified xsi:type="dcterms:W3CDTF">2019-02-25T19:59:00Z</dcterms:modified>
</cp:coreProperties>
</file>